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CD30" w14:textId="77777777" w:rsidR="00197E0B" w:rsidRDefault="00197E0B" w:rsidP="0059334C">
      <w:pPr>
        <w:jc w:val="both"/>
        <w:rPr>
          <w:b/>
        </w:rPr>
      </w:pPr>
      <w:r>
        <w:rPr>
          <w:b/>
          <w:noProof/>
          <w:lang w:val="en-PH" w:eastAsia="en-PH"/>
        </w:rPr>
        <w:drawing>
          <wp:anchor distT="0" distB="0" distL="114300" distR="114300" simplePos="0" relativeHeight="251657216" behindDoc="1" locked="0" layoutInCell="1" allowOverlap="1" wp14:anchorId="2315C79B" wp14:editId="15974A9F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187325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307" y="21358"/>
                <wp:lineTo x="213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I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197E0B" w:rsidRDefault="00197E0B" w:rsidP="0059334C">
      <w:pPr>
        <w:jc w:val="both"/>
        <w:rPr>
          <w:b/>
        </w:rPr>
      </w:pPr>
    </w:p>
    <w:p w14:paraId="0A37501D" w14:textId="77777777" w:rsidR="00197E0B" w:rsidRDefault="00197E0B" w:rsidP="0059334C">
      <w:pPr>
        <w:jc w:val="both"/>
        <w:rPr>
          <w:b/>
        </w:rPr>
      </w:pPr>
    </w:p>
    <w:p w14:paraId="5DAB6C7B" w14:textId="77777777" w:rsidR="007227F0" w:rsidRDefault="007227F0" w:rsidP="0059334C">
      <w:pPr>
        <w:jc w:val="both"/>
        <w:rPr>
          <w:b/>
        </w:rPr>
      </w:pPr>
    </w:p>
    <w:p w14:paraId="09A151D7" w14:textId="77777777" w:rsidR="00746ECB" w:rsidRDefault="00746ECB" w:rsidP="0059334C">
      <w:pPr>
        <w:jc w:val="both"/>
        <w:rPr>
          <w:b/>
        </w:rPr>
      </w:pPr>
      <w:r w:rsidRPr="001F7A62">
        <w:rPr>
          <w:b/>
        </w:rPr>
        <w:t>EXECUTIVE DIRECTOR BOBBY G. FONDEVILLA</w:t>
      </w:r>
    </w:p>
    <w:p w14:paraId="02EB378F" w14:textId="77777777" w:rsidR="00197E0B" w:rsidRPr="001F7A62" w:rsidRDefault="00197E0B" w:rsidP="0059334C">
      <w:pPr>
        <w:jc w:val="both"/>
        <w:rPr>
          <w:b/>
        </w:rPr>
      </w:pPr>
      <w:r>
        <w:rPr>
          <w:b/>
          <w:noProof/>
          <w:lang w:val="en-PH" w:eastAsia="en-PH"/>
        </w:rPr>
        <w:drawing>
          <wp:inline distT="0" distB="0" distL="0" distR="0" wp14:anchorId="031B478D" wp14:editId="07777777">
            <wp:extent cx="153352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evilla-Bobby-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4478" w14:textId="77777777" w:rsidR="0015405D" w:rsidRDefault="00746ECB" w:rsidP="0059334C">
      <w:pPr>
        <w:spacing w:after="0" w:line="360" w:lineRule="auto"/>
        <w:jc w:val="both"/>
      </w:pPr>
      <w:r>
        <w:t xml:space="preserve">A </w:t>
      </w:r>
      <w:r w:rsidR="0015405D">
        <w:t xml:space="preserve">lawyer </w:t>
      </w:r>
      <w:r w:rsidR="00B40FDC">
        <w:t xml:space="preserve">and </w:t>
      </w:r>
      <w:r w:rsidR="00990EC0">
        <w:t xml:space="preserve">a devoted public </w:t>
      </w:r>
      <w:r w:rsidR="002B098A">
        <w:t>servant</w:t>
      </w:r>
      <w:r w:rsidR="002B098A">
        <w:rPr>
          <w:lang w:val="id-ID"/>
        </w:rPr>
        <w:t xml:space="preserve"> </w:t>
      </w:r>
      <w:r w:rsidR="002B098A">
        <w:t>for</w:t>
      </w:r>
      <w:r w:rsidR="00B40FDC">
        <w:t xml:space="preserve"> 28 years</w:t>
      </w:r>
      <w:r w:rsidR="0015405D">
        <w:t xml:space="preserve">, he </w:t>
      </w:r>
      <w:r>
        <w:t xml:space="preserve">finished college with a degree of Bachelor of Arts, Major in </w:t>
      </w:r>
      <w:r w:rsidR="0015405D">
        <w:t>Philosophy f</w:t>
      </w:r>
      <w:r>
        <w:t xml:space="preserve">rom the University of </w:t>
      </w:r>
      <w:r w:rsidR="0015405D">
        <w:t>the Philippines</w:t>
      </w:r>
      <w:r>
        <w:t xml:space="preserve">, and completed </w:t>
      </w:r>
      <w:r w:rsidR="002B098A">
        <w:rPr>
          <w:lang w:val="id-ID"/>
        </w:rPr>
        <w:t xml:space="preserve">his </w:t>
      </w:r>
      <w:r>
        <w:t xml:space="preserve">Bachelor of Laws at </w:t>
      </w:r>
      <w:r w:rsidR="0015405D">
        <w:t>the University of Santo Tomas.</w:t>
      </w:r>
    </w:p>
    <w:p w14:paraId="6A05A809" w14:textId="77777777" w:rsidR="00B4562D" w:rsidRDefault="00B4562D" w:rsidP="0059334C">
      <w:pPr>
        <w:spacing w:after="0" w:line="360" w:lineRule="auto"/>
        <w:jc w:val="both"/>
      </w:pPr>
    </w:p>
    <w:p w14:paraId="49AB69A4" w14:textId="5D134EE6" w:rsidR="00B4562D" w:rsidRDefault="0D2AB6AB" w:rsidP="0059334C">
      <w:pPr>
        <w:spacing w:after="0" w:line="360" w:lineRule="auto"/>
        <w:jc w:val="both"/>
      </w:pPr>
      <w:r>
        <w:t xml:space="preserve">For thirteen years, he </w:t>
      </w:r>
      <w:r w:rsidRPr="0D2AB6AB">
        <w:rPr>
          <w:lang w:val="id-ID"/>
        </w:rPr>
        <w:t xml:space="preserve">was </w:t>
      </w:r>
      <w:r>
        <w:t xml:space="preserve">Director of the Administration Department of the </w:t>
      </w:r>
      <w:r w:rsidRPr="0D2AB6AB">
        <w:rPr>
          <w:lang w:val="id-ID"/>
        </w:rPr>
        <w:t>Philippine Board of Investments</w:t>
      </w:r>
      <w:r>
        <w:t xml:space="preserve">, supervising five Divisions, namely: Human Resource </w:t>
      </w:r>
      <w:r w:rsidRPr="0D2AB6AB">
        <w:rPr>
          <w:lang w:val="id-ID"/>
        </w:rPr>
        <w:t>Development</w:t>
      </w:r>
      <w:r>
        <w:t xml:space="preserve">, </w:t>
      </w:r>
      <w:r w:rsidRPr="0D2AB6AB">
        <w:rPr>
          <w:lang w:val="id-ID"/>
        </w:rPr>
        <w:t>General Services,</w:t>
      </w:r>
      <w:r>
        <w:t xml:space="preserve"> Budget</w:t>
      </w:r>
      <w:r w:rsidRPr="0D2AB6AB">
        <w:rPr>
          <w:lang w:val="id-ID"/>
        </w:rPr>
        <w:t>,</w:t>
      </w:r>
      <w:r>
        <w:t xml:space="preserve"> Accounting, and Information and Communication Technology.</w:t>
      </w:r>
    </w:p>
    <w:p w14:paraId="5A39BBE3" w14:textId="77777777" w:rsidR="00833023" w:rsidRDefault="00833023" w:rsidP="0059334C">
      <w:pPr>
        <w:spacing w:after="0" w:line="360" w:lineRule="auto"/>
        <w:jc w:val="both"/>
      </w:pPr>
    </w:p>
    <w:p w14:paraId="726790DD" w14:textId="019CC5F2" w:rsidR="001F7A62" w:rsidRDefault="0D2AB6AB" w:rsidP="0D2AB6AB">
      <w:pPr>
        <w:spacing w:after="0" w:line="360" w:lineRule="auto"/>
        <w:jc w:val="both"/>
      </w:pPr>
      <w:r>
        <w:t xml:space="preserve">In 2018, he </w:t>
      </w:r>
      <w:r w:rsidRPr="0D2AB6AB">
        <w:rPr>
          <w:lang w:val="id-ID"/>
        </w:rPr>
        <w:t>was</w:t>
      </w:r>
      <w:r>
        <w:t xml:space="preserve"> assigned to handle and supervise the two (2) Divisions in the Investments Assistance Service (IAS), the Unit in BOI that </w:t>
      </w:r>
      <w:r w:rsidRPr="0D2AB6AB">
        <w:rPr>
          <w:lang w:val="id-ID"/>
        </w:rPr>
        <w:t>provides</w:t>
      </w:r>
      <w:r>
        <w:t xml:space="preserve"> pre and post-investments assistance to local and foreign investors namely</w:t>
      </w:r>
      <w:r w:rsidRPr="0D2AB6AB">
        <w:rPr>
          <w:lang w:val="id-ID"/>
        </w:rPr>
        <w:t>,</w:t>
      </w:r>
      <w:r>
        <w:t xml:space="preserve"> the Counseling and Business Requirements Division (CBRD) and the Aftercare Services Division (ASD). He is also the current Bid</w:t>
      </w:r>
      <w:r w:rsidRPr="0D2AB6AB">
        <w:rPr>
          <w:lang w:val="id-ID"/>
        </w:rPr>
        <w:t>s</w:t>
      </w:r>
      <w:r>
        <w:t xml:space="preserve"> and Award</w:t>
      </w:r>
      <w:r w:rsidRPr="0D2AB6AB">
        <w:rPr>
          <w:lang w:val="id-ID"/>
        </w:rPr>
        <w:t>s</w:t>
      </w:r>
      <w:r>
        <w:t xml:space="preserve"> Committee (BAC) Chairman of the agency, and </w:t>
      </w:r>
      <w:r w:rsidRPr="0D2AB6AB">
        <w:t xml:space="preserve">also the representative of </w:t>
      </w:r>
      <w:r w:rsidRPr="0D2AB6AB">
        <w:rPr>
          <w:lang w:val="id-ID"/>
        </w:rPr>
        <w:t xml:space="preserve">the </w:t>
      </w:r>
      <w:r w:rsidRPr="0D2AB6AB">
        <w:t xml:space="preserve">BOI in the Energy Investments Coordinating Council (EICC) of </w:t>
      </w:r>
      <w:r w:rsidRPr="0D2AB6AB">
        <w:rPr>
          <w:lang w:val="id-ID"/>
        </w:rPr>
        <w:t>the Department of Energy (</w:t>
      </w:r>
      <w:r w:rsidRPr="0D2AB6AB">
        <w:t>DOE</w:t>
      </w:r>
      <w:r w:rsidRPr="0D2AB6AB">
        <w:rPr>
          <w:lang w:val="id-ID"/>
        </w:rPr>
        <w:t>)</w:t>
      </w:r>
      <w:proofErr w:type="gramStart"/>
      <w:r w:rsidRPr="0D2AB6AB">
        <w:rPr>
          <w:lang w:val="id-ID"/>
        </w:rPr>
        <w:t xml:space="preserve">, </w:t>
      </w:r>
      <w:r w:rsidRPr="0D2AB6AB">
        <w:t>.</w:t>
      </w:r>
      <w:proofErr w:type="gramEnd"/>
    </w:p>
    <w:p w14:paraId="72A3D3EC" w14:textId="77777777" w:rsidR="00C0273A" w:rsidRDefault="00C0273A" w:rsidP="0059334C">
      <w:pPr>
        <w:spacing w:after="0" w:line="360" w:lineRule="auto"/>
        <w:jc w:val="both"/>
        <w:rPr>
          <w:rFonts w:cstheme="minorHAnsi"/>
        </w:rPr>
      </w:pPr>
    </w:p>
    <w:p w14:paraId="4C9CA5EE" w14:textId="7A5F8B80" w:rsidR="001F7A62" w:rsidRDefault="0D2AB6AB" w:rsidP="0D2AB6AB">
      <w:pPr>
        <w:spacing w:after="0" w:line="360" w:lineRule="auto"/>
        <w:jc w:val="both"/>
        <w:rPr>
          <w:color w:val="141414"/>
        </w:rPr>
      </w:pPr>
      <w:r w:rsidRPr="0D2AB6AB">
        <w:t xml:space="preserve">After a short stint as Director of the Investments Assistance Service, he was appointed by the Office of the President </w:t>
      </w:r>
      <w:proofErr w:type="gramStart"/>
      <w:r w:rsidRPr="0D2AB6AB">
        <w:rPr>
          <w:lang w:val="id-ID"/>
        </w:rPr>
        <w:t xml:space="preserve">as </w:t>
      </w:r>
      <w:r w:rsidRPr="0D2AB6AB">
        <w:t xml:space="preserve"> Executive</w:t>
      </w:r>
      <w:proofErr w:type="gramEnd"/>
      <w:r w:rsidRPr="0D2AB6AB">
        <w:t xml:space="preserve"> Director IV and is currently supervising the BOI’s Investment Promotions Group composed of the International Investment Promotions Service, the Domestic Investment Promotion Service and the Investment Assistance Service. </w:t>
      </w:r>
    </w:p>
    <w:p w14:paraId="45F62F80" w14:textId="2648FB08" w:rsidR="001F7A62" w:rsidRDefault="001F7A62" w:rsidP="0059334C">
      <w:pPr>
        <w:spacing w:after="0" w:line="360" w:lineRule="auto"/>
        <w:jc w:val="both"/>
      </w:pPr>
    </w:p>
    <w:p w14:paraId="29D6B04F" w14:textId="77777777" w:rsidR="001F7A62" w:rsidRDefault="00746ECB" w:rsidP="0D2AB6AB">
      <w:pPr>
        <w:spacing w:after="0" w:line="360" w:lineRule="auto"/>
        <w:jc w:val="both"/>
        <w:rPr>
          <w:color w:val="141414"/>
          <w:shd w:val="clear" w:color="auto" w:fill="FFFFFF"/>
        </w:rPr>
      </w:pPr>
      <w:r>
        <w:t>His passion and energy seem to know</w:t>
      </w:r>
      <w:r w:rsidR="00AD547C">
        <w:t xml:space="preserve"> no bounds from local to international business platform. Aside from </w:t>
      </w:r>
      <w:r>
        <w:t>performing various tasks and responsibilities simultaneously</w:t>
      </w:r>
      <w:r w:rsidR="00AD547C">
        <w:t xml:space="preserve"> for BOI</w:t>
      </w:r>
      <w:r>
        <w:t xml:space="preserve">, </w:t>
      </w:r>
      <w:r w:rsidR="00AD547C">
        <w:t xml:space="preserve">he represented the Department of Trade and Industry (DTI) - Board of Investments (BOI) in various international fora either as </w:t>
      </w:r>
      <w:r w:rsidR="00717CE5">
        <w:t xml:space="preserve">attendee and/or </w:t>
      </w:r>
      <w:r w:rsidR="007D3C48">
        <w:t xml:space="preserve">speaker. </w:t>
      </w:r>
      <w:r w:rsidRPr="0D2AB6AB">
        <w:rPr>
          <w:color w:val="141414"/>
          <w:shd w:val="clear" w:color="auto" w:fill="FFFFFF"/>
        </w:rPr>
        <w:t xml:space="preserve"> </w:t>
      </w:r>
    </w:p>
    <w:sectPr w:rsidR="001F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NDA0MzEwNzQyNjVX0lEKTi0uzszPAykwrAUA5se9bywAAAA="/>
  </w:docVars>
  <w:rsids>
    <w:rsidRoot w:val="00746ECB"/>
    <w:rsid w:val="00015A0F"/>
    <w:rsid w:val="000B5485"/>
    <w:rsid w:val="00132492"/>
    <w:rsid w:val="00144BBB"/>
    <w:rsid w:val="001505F5"/>
    <w:rsid w:val="0015405D"/>
    <w:rsid w:val="00197E0B"/>
    <w:rsid w:val="001F7A62"/>
    <w:rsid w:val="0027702F"/>
    <w:rsid w:val="00287A7F"/>
    <w:rsid w:val="002B098A"/>
    <w:rsid w:val="002D371F"/>
    <w:rsid w:val="002D5B80"/>
    <w:rsid w:val="003E102F"/>
    <w:rsid w:val="004001A1"/>
    <w:rsid w:val="00442F72"/>
    <w:rsid w:val="004B4D1D"/>
    <w:rsid w:val="004C45E3"/>
    <w:rsid w:val="004D2167"/>
    <w:rsid w:val="005072AB"/>
    <w:rsid w:val="00572202"/>
    <w:rsid w:val="0059334C"/>
    <w:rsid w:val="0065347E"/>
    <w:rsid w:val="00717CE5"/>
    <w:rsid w:val="007227F0"/>
    <w:rsid w:val="007321E8"/>
    <w:rsid w:val="00746ECB"/>
    <w:rsid w:val="007779D5"/>
    <w:rsid w:val="007D3C48"/>
    <w:rsid w:val="00833023"/>
    <w:rsid w:val="008B7095"/>
    <w:rsid w:val="00911CF2"/>
    <w:rsid w:val="009555D5"/>
    <w:rsid w:val="00990EC0"/>
    <w:rsid w:val="009A751C"/>
    <w:rsid w:val="00AD547C"/>
    <w:rsid w:val="00B40FDC"/>
    <w:rsid w:val="00B4562D"/>
    <w:rsid w:val="00BE5E96"/>
    <w:rsid w:val="00C0273A"/>
    <w:rsid w:val="00CA58BE"/>
    <w:rsid w:val="00D57DF0"/>
    <w:rsid w:val="00DF3DBD"/>
    <w:rsid w:val="00E24FF0"/>
    <w:rsid w:val="0D2AB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7747"/>
  <w15:docId w15:val="{0B278E1A-AF23-4315-89BE-EF07459A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</dc:creator>
  <cp:lastModifiedBy>MA. ELINDA V. RACELIS</cp:lastModifiedBy>
  <cp:revision>2</cp:revision>
  <cp:lastPrinted>2020-12-16T01:10:00Z</cp:lastPrinted>
  <dcterms:created xsi:type="dcterms:W3CDTF">2021-06-17T09:11:00Z</dcterms:created>
  <dcterms:modified xsi:type="dcterms:W3CDTF">2021-06-17T09:11:00Z</dcterms:modified>
</cp:coreProperties>
</file>